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72B1">
      <w:pPr>
        <w:keepNext w:val="0"/>
        <w:keepLines w:val="0"/>
        <w:widowControl/>
        <w:suppressLineNumbers w:val="0"/>
        <w:spacing w:before="300" w:beforeAutospacing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sz w:val="32"/>
          <w:szCs w:val="32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  <w:t>《关于对计算机软件合同进行认定登记的意见》（京技市字【2006】60号）</w:t>
      </w:r>
    </w:p>
    <w:p w14:paraId="534B9EB4">
      <w:pPr>
        <w:keepNext w:val="0"/>
        <w:keepLines w:val="0"/>
        <w:widowControl/>
        <w:suppressLineNumbers w:val="0"/>
        <w:spacing w:before="300" w:beforeAutospacing="0"/>
        <w:ind w:lef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各技术合同登记处：</w:t>
      </w:r>
    </w:p>
    <w:p w14:paraId="3B4EDE74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为促进计算机软件技术的发展，提高软件产业的水平，确保从事软件研发活动的机构、人员能够享受到技术市场的优惠政策，现根据《技术合同认定规则》，结合北京计算机软件行业发展的现状，以及软件合同在认定登记中出现的问题，对计算机软件合同的认定登记工作提出以下意见：</w:t>
      </w:r>
      <w:bookmarkStart w:id="0" w:name="_GoBack"/>
      <w:bookmarkEnd w:id="0"/>
    </w:p>
    <w:p w14:paraId="34062A79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一、计算机软件的技术开发合同，应符合《技术合同认定规则》中技术开发合同的相关规定，具备以下条件：</w:t>
      </w:r>
    </w:p>
    <w:p w14:paraId="6D7AFA69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1.应有明确的功能需求调研及技术要求分析、技术架构的设计、程序编制、方案优化、成果测试与验收标准等内容；</w:t>
      </w:r>
    </w:p>
    <w:p w14:paraId="6A113203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2.应有新的方案设计、新的技术集成、新的技术手段、新领域中的应用等技术创新内容的表述；</w:t>
      </w:r>
    </w:p>
    <w:p w14:paraId="5B4426B3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3.软件的知识产权权属约定应当是明确的，所有权属于委托方或双方共有的，方可认定为技术开发合同。</w:t>
      </w:r>
    </w:p>
    <w:p w14:paraId="1891E988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软件的所有权属于受托方，且合同中明确委托方只有使用权的，不作为技术开发合同认定登记。</w:t>
      </w:r>
    </w:p>
    <w:p w14:paraId="52E420D0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二、涉及计算机软件的转让合同，符合《技术合同认定规则》中技术转让合同的条件，且明确转让计算机软件所有权、办理软件著作权变更的，可以认定为技术转让合同。</w:t>
      </w:r>
    </w:p>
    <w:p w14:paraId="64E58C39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三、计算机软件的咨询合同，凡符合《技术合同认定规则》中技术咨询合同规定的，可以认定为技术咨询合同。</w:t>
      </w:r>
    </w:p>
    <w:p w14:paraId="55BE1FE5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四、以下类型的合同，符合《技术合同认定规则》中技术服务合同规定的，可以认定为技术服务合同：</w:t>
      </w:r>
    </w:p>
    <w:p w14:paraId="55EF31C3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1.利用受托方自有技术，将已有较为成熟的软件，适用到相应的硬件设备上、或系统集成中的合同；</w:t>
      </w:r>
    </w:p>
    <w:p w14:paraId="75546547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2.功能比较单一的网站系统软件编制合同；</w:t>
      </w:r>
    </w:p>
    <w:p w14:paraId="0B35F39D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3.对核心技术并未有实质性、突破性变化的计算机系统，进行系统升级服务的合同（可含有调试、培训、维护等内容。但商品化软件售后服务除外）；</w:t>
      </w:r>
    </w:p>
    <w:p w14:paraId="5D57B526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4.从事软件外包业务的，在委托方总体设计安排下，利用自有技术方案，进行软件编制的合同。</w:t>
      </w:r>
    </w:p>
    <w:p w14:paraId="3AD362DC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五、不属于技术合同认定范围的：</w:t>
      </w:r>
    </w:p>
    <w:p w14:paraId="489C09C1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1.软件复制；</w:t>
      </w:r>
    </w:p>
    <w:p w14:paraId="2B828DDE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2.软件的数据录入，属单纯劳务工作，无技术内容要求的；</w:t>
      </w:r>
    </w:p>
    <w:p w14:paraId="5BFA89FD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3.软件监理合同；</w:t>
      </w:r>
    </w:p>
    <w:p w14:paraId="6A090B7A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4.属于国家规定，对软件进行强制性检测、测试等业务的；</w:t>
      </w:r>
    </w:p>
    <w:p w14:paraId="2A7238D6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5.为商品化的软件进行售后服务的；</w:t>
      </w:r>
    </w:p>
    <w:p w14:paraId="48FC94DA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本指导意见自发布之日起执行。执行中遇到的问题由北京技术市场管理办公室负责解释。</w:t>
      </w:r>
    </w:p>
    <w:p w14:paraId="05B0E1E2">
      <w:pPr>
        <w:keepNext w:val="0"/>
        <w:keepLines w:val="0"/>
        <w:widowControl/>
        <w:suppressLineNumbers w:val="0"/>
        <w:spacing w:before="300" w:beforeAutospacing="0"/>
        <w:ind w:left="0" w:firstLine="4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二○○六年九月十二日</w:t>
      </w:r>
    </w:p>
    <w:p w14:paraId="73FE0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DViM2Y2YjVlZDc2MmZhYzg4YjY0M2YxYzRmZTYifQ=="/>
  </w:docVars>
  <w:rsids>
    <w:rsidRoot w:val="23741813"/>
    <w:rsid w:val="237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2024-10-23T06:40:00Z</dcterms:created>
  <dc:creator>要开心吖~</dc:creator>
  <cp:lastModifiedBy>要开心吖~</cp:lastModifiedBy>
  <dcterms:modified xsi:type="dcterms:W3CDTF">2024-10-23T06:41:30Z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0995A1BF54864BB39DF6ABC1D7E929DB_11</vt:lpwstr>
  </property>
</Properties>
</file>